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EC0D8" w14:textId="77777777" w:rsidR="008069D7" w:rsidRDefault="008069D7" w:rsidP="008069D7"/>
    <w:p w14:paraId="4988FC34" w14:textId="77777777" w:rsidR="008069D7" w:rsidRPr="00331B99" w:rsidRDefault="008069D7" w:rsidP="008069D7">
      <w:pPr>
        <w:rPr>
          <w:b/>
          <w:bCs/>
          <w:sz w:val="32"/>
          <w:szCs w:val="32"/>
        </w:rPr>
      </w:pPr>
      <w:r w:rsidRPr="00331B99">
        <w:rPr>
          <w:rFonts w:hint="eastAsia"/>
          <w:b/>
          <w:bCs/>
          <w:sz w:val="32"/>
          <w:szCs w:val="32"/>
        </w:rPr>
        <w:t>預金又は貯金への振込みによる支払い</w:t>
      </w:r>
      <w:r w:rsidRPr="00331B99">
        <w:rPr>
          <w:rFonts w:hint="eastAsia"/>
          <w:b/>
          <w:bCs/>
          <w:sz w:val="32"/>
          <w:szCs w:val="32"/>
        </w:rPr>
        <w:t xml:space="preserve"> </w:t>
      </w:r>
    </w:p>
    <w:p w14:paraId="274039A6" w14:textId="77777777" w:rsidR="008069D7" w:rsidRDefault="008069D7" w:rsidP="008069D7"/>
    <w:p w14:paraId="371A8F62" w14:textId="77777777" w:rsidR="008069D7" w:rsidRDefault="008069D7" w:rsidP="008069D7">
      <w:r>
        <w:rPr>
          <w:rFonts w:hint="eastAsia"/>
        </w:rPr>
        <w:t>賃金の口座振込を開始するには、以下の措置をとることが必要とされています。</w:t>
      </w:r>
      <w:r>
        <w:rPr>
          <w:rFonts w:hint="eastAsia"/>
        </w:rPr>
        <w:t xml:space="preserve"> </w:t>
      </w:r>
    </w:p>
    <w:p w14:paraId="10FB7148" w14:textId="77777777" w:rsidR="008069D7" w:rsidRDefault="008069D7" w:rsidP="008069D7">
      <w:r>
        <w:rPr>
          <w:rFonts w:hint="eastAsia"/>
        </w:rPr>
        <w:t>(</w:t>
      </w:r>
      <w:r>
        <w:rPr>
          <w:rFonts w:hint="eastAsia"/>
        </w:rPr>
        <w:t>平</w:t>
      </w:r>
      <w:r>
        <w:rPr>
          <w:rFonts w:hint="eastAsia"/>
        </w:rPr>
        <w:t>10.9.10</w:t>
      </w:r>
      <w:r>
        <w:rPr>
          <w:rFonts w:hint="eastAsia"/>
        </w:rPr>
        <w:t xml:space="preserve">　基発第</w:t>
      </w:r>
      <w:r>
        <w:rPr>
          <w:rFonts w:hint="eastAsia"/>
        </w:rPr>
        <w:t>530</w:t>
      </w:r>
      <w:r>
        <w:rPr>
          <w:rFonts w:hint="eastAsia"/>
        </w:rPr>
        <w:t>号、平</w:t>
      </w:r>
      <w:r>
        <w:rPr>
          <w:rFonts w:hint="eastAsia"/>
        </w:rPr>
        <w:t>13.2.2</w:t>
      </w:r>
      <w:r>
        <w:rPr>
          <w:rFonts w:hint="eastAsia"/>
        </w:rPr>
        <w:t xml:space="preserve">　基発第</w:t>
      </w:r>
      <w:r>
        <w:rPr>
          <w:rFonts w:hint="eastAsia"/>
        </w:rPr>
        <w:t>54</w:t>
      </w:r>
      <w:r>
        <w:rPr>
          <w:rFonts w:hint="eastAsia"/>
        </w:rPr>
        <w:t>号</w:t>
      </w:r>
      <w:r>
        <w:rPr>
          <w:rFonts w:hint="eastAsia"/>
        </w:rPr>
        <w:t xml:space="preserve">) </w:t>
      </w:r>
    </w:p>
    <w:p w14:paraId="19357FFF" w14:textId="77777777" w:rsidR="008069D7" w:rsidRDefault="008069D7" w:rsidP="008069D7"/>
    <w:p w14:paraId="16074399" w14:textId="77777777" w:rsidR="008069D7" w:rsidRDefault="008069D7" w:rsidP="008069D7">
      <w:r>
        <w:rPr>
          <w:rFonts w:hint="eastAsia"/>
        </w:rPr>
        <w:t xml:space="preserve">1 </w:t>
      </w:r>
      <w:r>
        <w:rPr>
          <w:rFonts w:hint="eastAsia"/>
        </w:rPr>
        <w:t>口座振込み等は、書面による個々の労働者の申し出又は同意により開始し、その書面には以下の事項を記載すること。</w:t>
      </w:r>
      <w:r>
        <w:rPr>
          <w:rFonts w:hint="eastAsia"/>
        </w:rPr>
        <w:t xml:space="preserve"> </w:t>
      </w:r>
    </w:p>
    <w:p w14:paraId="2FB903F9" w14:textId="77777777" w:rsidR="008069D7" w:rsidRDefault="008069D7" w:rsidP="008069D7">
      <w:r>
        <w:t xml:space="preserve"> </w:t>
      </w:r>
    </w:p>
    <w:p w14:paraId="67DA348E" w14:textId="77777777" w:rsidR="008069D7" w:rsidRDefault="008069D7" w:rsidP="008069D7">
      <w:r>
        <w:rPr>
          <w:rFonts w:hint="eastAsia"/>
        </w:rPr>
        <w:t>①</w:t>
      </w:r>
      <w:r>
        <w:rPr>
          <w:rFonts w:hint="eastAsia"/>
        </w:rPr>
        <w:t xml:space="preserve"> </w:t>
      </w:r>
      <w:r>
        <w:rPr>
          <w:rFonts w:hint="eastAsia"/>
        </w:rPr>
        <w:t>口座振込み等を希望する賃金の範囲及びその金額</w:t>
      </w:r>
      <w:r>
        <w:rPr>
          <w:rFonts w:hint="eastAsia"/>
        </w:rPr>
        <w:t xml:space="preserve"> </w:t>
      </w:r>
    </w:p>
    <w:p w14:paraId="391F2844" w14:textId="77777777" w:rsidR="008069D7" w:rsidRDefault="008069D7" w:rsidP="008069D7">
      <w:r>
        <w:rPr>
          <w:rFonts w:hint="eastAsia"/>
        </w:rPr>
        <w:t>②</w:t>
      </w:r>
      <w:r>
        <w:rPr>
          <w:rFonts w:hint="eastAsia"/>
        </w:rPr>
        <w:t xml:space="preserve"> </w:t>
      </w:r>
      <w:r>
        <w:rPr>
          <w:rFonts w:hint="eastAsia"/>
        </w:rPr>
        <w:t>労働者の指定する金融機関等の店舗名ならびに預貯金等の種類及び口座番号</w:t>
      </w:r>
      <w:r>
        <w:rPr>
          <w:rFonts w:hint="eastAsia"/>
        </w:rPr>
        <w:t xml:space="preserve"> </w:t>
      </w:r>
    </w:p>
    <w:p w14:paraId="7B589C21" w14:textId="77777777" w:rsidR="008069D7" w:rsidRDefault="008069D7" w:rsidP="008069D7">
      <w:r>
        <w:rPr>
          <w:rFonts w:hint="eastAsia"/>
        </w:rPr>
        <w:t>③</w:t>
      </w:r>
      <w:r>
        <w:rPr>
          <w:rFonts w:hint="eastAsia"/>
        </w:rPr>
        <w:t xml:space="preserve"> </w:t>
      </w:r>
      <w:r>
        <w:rPr>
          <w:rFonts w:hint="eastAsia"/>
        </w:rPr>
        <w:t>口座振込み等の開始希望時期</w:t>
      </w:r>
      <w:r>
        <w:rPr>
          <w:rFonts w:hint="eastAsia"/>
        </w:rPr>
        <w:t xml:space="preserve"> </w:t>
      </w:r>
    </w:p>
    <w:p w14:paraId="116A9F9E" w14:textId="77777777" w:rsidR="008069D7" w:rsidRDefault="008069D7" w:rsidP="008069D7">
      <w:r>
        <w:t xml:space="preserve"> </w:t>
      </w:r>
    </w:p>
    <w:p w14:paraId="427A2D2A" w14:textId="77777777" w:rsidR="008069D7" w:rsidRDefault="008069D7" w:rsidP="008069D7">
      <w:r>
        <w:rPr>
          <w:rFonts w:hint="eastAsia"/>
        </w:rPr>
        <w:t xml:space="preserve">2 </w:t>
      </w:r>
      <w:r>
        <w:rPr>
          <w:rFonts w:hint="eastAsia"/>
        </w:rPr>
        <w:t>口座振込み等を行う事業場の労働者の過半数で組織する労働組合</w:t>
      </w:r>
      <w:r>
        <w:rPr>
          <w:rFonts w:hint="eastAsia"/>
        </w:rPr>
        <w:t>(</w:t>
      </w:r>
      <w:r>
        <w:rPr>
          <w:rFonts w:hint="eastAsia"/>
        </w:rPr>
        <w:t>労働組合がない場合は労働者の過半数の代表者</w:t>
      </w:r>
      <w:r>
        <w:rPr>
          <w:rFonts w:hint="eastAsia"/>
        </w:rPr>
        <w:t>)</w:t>
      </w:r>
      <w:r>
        <w:rPr>
          <w:rFonts w:hint="eastAsia"/>
        </w:rPr>
        <w:t>と、以下の事項を記載した書面による協定を締結すること。</w:t>
      </w:r>
      <w:r>
        <w:rPr>
          <w:rFonts w:hint="eastAsia"/>
        </w:rPr>
        <w:t xml:space="preserve"> </w:t>
      </w:r>
    </w:p>
    <w:p w14:paraId="64238A02" w14:textId="77777777" w:rsidR="008069D7" w:rsidRDefault="008069D7" w:rsidP="008069D7">
      <w:r>
        <w:t xml:space="preserve"> </w:t>
      </w:r>
    </w:p>
    <w:p w14:paraId="42726231" w14:textId="77777777" w:rsidR="008069D7" w:rsidRDefault="008069D7" w:rsidP="008069D7">
      <w:r>
        <w:rPr>
          <w:rFonts w:hint="eastAsia"/>
        </w:rPr>
        <w:t>①</w:t>
      </w:r>
      <w:r>
        <w:rPr>
          <w:rFonts w:hint="eastAsia"/>
        </w:rPr>
        <w:t xml:space="preserve"> </w:t>
      </w:r>
      <w:r>
        <w:rPr>
          <w:rFonts w:hint="eastAsia"/>
        </w:rPr>
        <w:t>口座振込み等の対象となる労働者の範囲</w:t>
      </w:r>
      <w:r>
        <w:rPr>
          <w:rFonts w:hint="eastAsia"/>
        </w:rPr>
        <w:t xml:space="preserve"> </w:t>
      </w:r>
    </w:p>
    <w:p w14:paraId="392DC81E" w14:textId="77777777" w:rsidR="008069D7" w:rsidRDefault="008069D7" w:rsidP="008069D7">
      <w:r>
        <w:rPr>
          <w:rFonts w:hint="eastAsia"/>
        </w:rPr>
        <w:t>②</w:t>
      </w:r>
      <w:r>
        <w:rPr>
          <w:rFonts w:hint="eastAsia"/>
        </w:rPr>
        <w:t xml:space="preserve"> </w:t>
      </w:r>
      <w:r>
        <w:rPr>
          <w:rFonts w:hint="eastAsia"/>
        </w:rPr>
        <w:t>口座振込等の対象となる賃金の範囲及びその金額</w:t>
      </w:r>
      <w:r>
        <w:rPr>
          <w:rFonts w:hint="eastAsia"/>
        </w:rPr>
        <w:t xml:space="preserve"> </w:t>
      </w:r>
    </w:p>
    <w:p w14:paraId="2C630A54" w14:textId="77777777" w:rsidR="008069D7" w:rsidRDefault="008069D7" w:rsidP="008069D7">
      <w:r>
        <w:rPr>
          <w:rFonts w:hint="eastAsia"/>
        </w:rPr>
        <w:t>③</w:t>
      </w:r>
      <w:r>
        <w:rPr>
          <w:rFonts w:hint="eastAsia"/>
        </w:rPr>
        <w:t xml:space="preserve"> </w:t>
      </w:r>
      <w:r>
        <w:rPr>
          <w:rFonts w:hint="eastAsia"/>
        </w:rPr>
        <w:t>取り扱い金融機関及び取扱い証券会社の範囲</w:t>
      </w:r>
      <w:r>
        <w:rPr>
          <w:rFonts w:hint="eastAsia"/>
        </w:rPr>
        <w:t xml:space="preserve"> </w:t>
      </w:r>
    </w:p>
    <w:p w14:paraId="6E9013C7" w14:textId="77777777" w:rsidR="008069D7" w:rsidRDefault="008069D7" w:rsidP="008069D7">
      <w:r>
        <w:rPr>
          <w:rFonts w:hint="eastAsia"/>
        </w:rPr>
        <w:t>④</w:t>
      </w:r>
      <w:r>
        <w:rPr>
          <w:rFonts w:hint="eastAsia"/>
        </w:rPr>
        <w:t xml:space="preserve"> </w:t>
      </w:r>
      <w:r>
        <w:rPr>
          <w:rFonts w:hint="eastAsia"/>
        </w:rPr>
        <w:t>口座振込等の実施開始時期</w:t>
      </w:r>
      <w:r>
        <w:rPr>
          <w:rFonts w:hint="eastAsia"/>
        </w:rPr>
        <w:t xml:space="preserve"> </w:t>
      </w:r>
    </w:p>
    <w:p w14:paraId="28539C46" w14:textId="77777777" w:rsidR="008069D7" w:rsidRDefault="008069D7" w:rsidP="008069D7">
      <w:r>
        <w:t xml:space="preserve"> </w:t>
      </w:r>
    </w:p>
    <w:p w14:paraId="2A9F0152" w14:textId="77777777" w:rsidR="008069D7" w:rsidRDefault="008069D7" w:rsidP="008069D7">
      <w:r>
        <w:rPr>
          <w:rFonts w:hint="eastAsia"/>
        </w:rPr>
        <w:t xml:space="preserve">3 </w:t>
      </w:r>
      <w:r>
        <w:rPr>
          <w:rFonts w:hint="eastAsia"/>
        </w:rPr>
        <w:t>使用者は、口座振込み等の対象となっている個々の労働者に対し、所定の賃金支払日に、次に掲げる金額等を記載した賃金の支払いに関する計算書</w:t>
      </w:r>
      <w:r>
        <w:rPr>
          <w:rFonts w:hint="eastAsia"/>
        </w:rPr>
        <w:t>(</w:t>
      </w:r>
      <w:r>
        <w:rPr>
          <w:rFonts w:hint="eastAsia"/>
        </w:rPr>
        <w:t>明細書等</w:t>
      </w:r>
      <w:r>
        <w:rPr>
          <w:rFonts w:hint="eastAsia"/>
        </w:rPr>
        <w:t>)</w:t>
      </w:r>
      <w:r>
        <w:rPr>
          <w:rFonts w:hint="eastAsia"/>
        </w:rPr>
        <w:t>を交付すること。</w:t>
      </w:r>
      <w:r>
        <w:rPr>
          <w:rFonts w:hint="eastAsia"/>
        </w:rPr>
        <w:t xml:space="preserve"> </w:t>
      </w:r>
    </w:p>
    <w:p w14:paraId="3102831A" w14:textId="77777777" w:rsidR="008069D7" w:rsidRDefault="008069D7" w:rsidP="008069D7">
      <w:r>
        <w:t xml:space="preserve"> </w:t>
      </w:r>
    </w:p>
    <w:p w14:paraId="486C4DE4" w14:textId="77777777" w:rsidR="008069D7" w:rsidRDefault="008069D7" w:rsidP="008069D7">
      <w:r>
        <w:rPr>
          <w:rFonts w:hint="eastAsia"/>
        </w:rPr>
        <w:t>①</w:t>
      </w:r>
      <w:r>
        <w:rPr>
          <w:rFonts w:hint="eastAsia"/>
        </w:rPr>
        <w:t xml:space="preserve"> </w:t>
      </w:r>
      <w:r>
        <w:rPr>
          <w:rFonts w:hint="eastAsia"/>
        </w:rPr>
        <w:t>基本給、手当その他賃金の種類ごとにその金額</w:t>
      </w:r>
      <w:r>
        <w:rPr>
          <w:rFonts w:hint="eastAsia"/>
        </w:rPr>
        <w:t xml:space="preserve"> </w:t>
      </w:r>
    </w:p>
    <w:p w14:paraId="7DF50EAC" w14:textId="77777777" w:rsidR="008069D7" w:rsidRDefault="008069D7" w:rsidP="008069D7">
      <w:r>
        <w:rPr>
          <w:rFonts w:hint="eastAsia"/>
        </w:rPr>
        <w:t>②</w:t>
      </w:r>
      <w:r>
        <w:rPr>
          <w:rFonts w:hint="eastAsia"/>
        </w:rPr>
        <w:t xml:space="preserve"> </w:t>
      </w:r>
      <w:r>
        <w:rPr>
          <w:rFonts w:hint="eastAsia"/>
        </w:rPr>
        <w:t>源泉徴収税、労働者が負担すべき社会保険料額等賃金から控除した金額がある場合には、その事項ごとにその金額</w:t>
      </w:r>
      <w:r>
        <w:rPr>
          <w:rFonts w:hint="eastAsia"/>
        </w:rPr>
        <w:t xml:space="preserve"> </w:t>
      </w:r>
    </w:p>
    <w:p w14:paraId="3D40DD70" w14:textId="77777777" w:rsidR="008069D7" w:rsidRDefault="008069D7" w:rsidP="008069D7">
      <w:r>
        <w:rPr>
          <w:rFonts w:hint="eastAsia"/>
        </w:rPr>
        <w:t>③</w:t>
      </w:r>
      <w:r>
        <w:rPr>
          <w:rFonts w:hint="eastAsia"/>
        </w:rPr>
        <w:t xml:space="preserve"> </w:t>
      </w:r>
      <w:r>
        <w:rPr>
          <w:rFonts w:hint="eastAsia"/>
        </w:rPr>
        <w:t>口座振込み等を行った金額</w:t>
      </w:r>
      <w:r>
        <w:rPr>
          <w:rFonts w:hint="eastAsia"/>
        </w:rPr>
        <w:t xml:space="preserve"> </w:t>
      </w:r>
    </w:p>
    <w:p w14:paraId="7C7BDC63" w14:textId="77777777" w:rsidR="008069D7" w:rsidRDefault="008069D7" w:rsidP="008069D7">
      <w:r>
        <w:t xml:space="preserve"> </w:t>
      </w:r>
    </w:p>
    <w:p w14:paraId="36C2C5D7" w14:textId="77777777" w:rsidR="008069D7" w:rsidRDefault="008069D7" w:rsidP="008069D7">
      <w:r>
        <w:rPr>
          <w:rFonts w:hint="eastAsia"/>
        </w:rPr>
        <w:t xml:space="preserve">4 </w:t>
      </w:r>
      <w:r>
        <w:rPr>
          <w:rFonts w:hint="eastAsia"/>
        </w:rPr>
        <w:t>口座振込み等がなされた賃金は、所定の賃金支払日の午前１０時ごろまでに払い出し又は払い戻しが可能となっていること。</w:t>
      </w:r>
      <w:r>
        <w:rPr>
          <w:rFonts w:hint="eastAsia"/>
        </w:rPr>
        <w:t xml:space="preserve"> </w:t>
      </w:r>
    </w:p>
    <w:p w14:paraId="692C96F4" w14:textId="77777777" w:rsidR="008069D7" w:rsidRDefault="008069D7" w:rsidP="008069D7">
      <w:r>
        <w:rPr>
          <w:rFonts w:hint="eastAsia"/>
        </w:rPr>
        <w:t xml:space="preserve">5 </w:t>
      </w:r>
      <w:r>
        <w:rPr>
          <w:rFonts w:hint="eastAsia"/>
        </w:rPr>
        <w:t>取扱い金融機関及び取扱い証券会社は、金融機関又は証券会社の所在状況等からして</w:t>
      </w:r>
      <w:r>
        <w:rPr>
          <w:rFonts w:hint="eastAsia"/>
        </w:rPr>
        <w:t>1</w:t>
      </w:r>
      <w:r>
        <w:rPr>
          <w:rFonts w:hint="eastAsia"/>
        </w:rPr>
        <w:t>行・</w:t>
      </w:r>
      <w:r>
        <w:rPr>
          <w:rFonts w:hint="eastAsia"/>
        </w:rPr>
        <w:t>1</w:t>
      </w:r>
      <w:r>
        <w:rPr>
          <w:rFonts w:hint="eastAsia"/>
        </w:rPr>
        <w:t>社に限定せず複数とする等労働者の便宜に十分配慮して定めること。</w:t>
      </w:r>
      <w:r>
        <w:rPr>
          <w:rFonts w:hint="eastAsia"/>
        </w:rPr>
        <w:t xml:space="preserve"> </w:t>
      </w:r>
    </w:p>
    <w:p w14:paraId="6EA80447" w14:textId="77777777" w:rsidR="008069D7" w:rsidRDefault="008069D7" w:rsidP="008069D7">
      <w:r>
        <w:rPr>
          <w:rFonts w:hint="eastAsia"/>
        </w:rPr>
        <w:t xml:space="preserve">6 </w:t>
      </w:r>
      <w:r>
        <w:rPr>
          <w:rFonts w:hint="eastAsia"/>
        </w:rPr>
        <w:t>使用者は、証券総合口座への賃金払込みを行おうとする場合には、当該証券総合口座への賃金払込みを求める労働者又は証券総合口座を取扱う証券会社から投資信託約款及び投資</w:t>
      </w:r>
      <w:r>
        <w:rPr>
          <w:rFonts w:hint="eastAsia"/>
        </w:rPr>
        <w:lastRenderedPageBreak/>
        <w:t>約款の写しを得て、当該証券会社の口座が「</w:t>
      </w:r>
      <w:r>
        <w:rPr>
          <w:rFonts w:hint="eastAsia"/>
        </w:rPr>
        <w:t>MRF</w:t>
      </w:r>
      <w:r>
        <w:rPr>
          <w:rFonts w:hint="eastAsia"/>
        </w:rPr>
        <w:t>」</w:t>
      </w:r>
      <w:r>
        <w:rPr>
          <w:rFonts w:hint="eastAsia"/>
        </w:rPr>
        <w:t>(</w:t>
      </w:r>
      <w:r>
        <w:rPr>
          <w:rFonts w:hint="eastAsia"/>
        </w:rPr>
        <w:t>マネー・リザーブ・ファンド</w:t>
      </w:r>
      <w:r>
        <w:rPr>
          <w:rFonts w:hint="eastAsia"/>
        </w:rPr>
        <w:t>)</w:t>
      </w:r>
      <w:r>
        <w:rPr>
          <w:rFonts w:hint="eastAsia"/>
        </w:rPr>
        <w:t>により運用される証券総合口座であることを確認のうえ払込み等を行うものであること。また、使用者が労働者等から得た当該投資信託約款及び投資約款の写しについては、当該払込みを継続する期間中保管すること。</w:t>
      </w:r>
      <w:r>
        <w:rPr>
          <w:rFonts w:hint="eastAsia"/>
        </w:rPr>
        <w:t xml:space="preserve"> </w:t>
      </w:r>
    </w:p>
    <w:p w14:paraId="3EB8F860" w14:textId="77777777" w:rsidR="008069D7" w:rsidRDefault="008069D7" w:rsidP="008069D7"/>
    <w:p w14:paraId="64311FE7" w14:textId="77777777" w:rsidR="008069D7" w:rsidRDefault="008069D7" w:rsidP="008069D7">
      <w:r>
        <w:rPr>
          <w:rFonts w:hint="eastAsia"/>
        </w:rPr>
        <w:t>参考</w:t>
      </w:r>
      <w:r>
        <w:rPr>
          <w:rFonts w:hint="eastAsia"/>
        </w:rPr>
        <w:t xml:space="preserve"> </w:t>
      </w:r>
    </w:p>
    <w:p w14:paraId="4BA1C95E" w14:textId="77777777" w:rsidR="008069D7" w:rsidRDefault="008069D7" w:rsidP="008069D7">
      <w:r>
        <w:rPr>
          <w:rFonts w:hint="eastAsia"/>
        </w:rPr>
        <w:t>上記①の「同意」については、労働者の意思に基づくものである限り、その形式は問わないものであり、②の「指定」とは、労働者の賃金の振込み対象として銀行その他の金融機関に対する当該労働者本人名義の預貯金口座を指定するとの意味であって、この指定が行われれば①の「同意」が特段の事情のない限り得られているものであること。</w:t>
      </w:r>
    </w:p>
    <w:p w14:paraId="18B6FCEF" w14:textId="77777777" w:rsidR="008069D7" w:rsidRDefault="008069D7" w:rsidP="008069D7">
      <w:r>
        <w:rPr>
          <w:rFonts w:hint="eastAsia"/>
        </w:rPr>
        <w:t>また、「振込み」とは、振込まれた賃金の全額が所定の賃金支払日に払い出し得るように行われることを要する。</w:t>
      </w:r>
      <w:r>
        <w:rPr>
          <w:rFonts w:hint="eastAsia"/>
        </w:rPr>
        <w:t xml:space="preserve"> </w:t>
      </w:r>
    </w:p>
    <w:p w14:paraId="3F1211E0" w14:textId="77777777" w:rsidR="008069D7" w:rsidRDefault="008069D7" w:rsidP="008069D7"/>
    <w:p w14:paraId="6745E208" w14:textId="77777777" w:rsidR="008069D7" w:rsidRDefault="008069D7" w:rsidP="008069D7">
      <w:r>
        <w:rPr>
          <w:rFonts w:hint="eastAsia"/>
        </w:rPr>
        <w:t>注意</w:t>
      </w:r>
      <w:r>
        <w:rPr>
          <w:rFonts w:hint="eastAsia"/>
        </w:rPr>
        <w:t xml:space="preserve"> </w:t>
      </w:r>
    </w:p>
    <w:p w14:paraId="7EFD495C" w14:textId="77777777" w:rsidR="008069D7" w:rsidRDefault="008069D7" w:rsidP="008069D7">
      <w:r>
        <w:rPr>
          <w:rFonts w:hint="eastAsia"/>
        </w:rPr>
        <w:t>・振込み手数料について</w:t>
      </w:r>
      <w:r>
        <w:rPr>
          <w:rFonts w:hint="eastAsia"/>
        </w:rPr>
        <w:t xml:space="preserve"> </w:t>
      </w:r>
    </w:p>
    <w:p w14:paraId="55F4434F" w14:textId="77777777" w:rsidR="008069D7" w:rsidRDefault="008069D7" w:rsidP="008069D7">
      <w:r>
        <w:rPr>
          <w:rFonts w:hint="eastAsia"/>
        </w:rPr>
        <w:t>原則として、振込み手数料を賃金から控除することは、賃金全額払いの原則および民法の諸経費債務者負担に反し違法となりますので注意が必要です。</w:t>
      </w:r>
      <w:r>
        <w:rPr>
          <w:rFonts w:hint="eastAsia"/>
        </w:rPr>
        <w:t xml:space="preserve"> </w:t>
      </w:r>
    </w:p>
    <w:p w14:paraId="16C71554" w14:textId="77777777" w:rsidR="008069D7" w:rsidRDefault="008069D7" w:rsidP="008069D7">
      <w:r>
        <w:rPr>
          <w:rFonts w:hint="eastAsia"/>
        </w:rPr>
        <w:t>ただし、現金支給制度を実施している企業等において、労働者本人からの依頼により口座振り込みにする場合、その振込手数料の負担について本人の同意がある場合には、賃金から控除しても違法とはならないという見解もあるようですが、根拠は未確認です。</w:t>
      </w:r>
      <w:r>
        <w:rPr>
          <w:rFonts w:hint="eastAsia"/>
        </w:rPr>
        <w:t xml:space="preserve"> </w:t>
      </w:r>
    </w:p>
    <w:p w14:paraId="6E89F302" w14:textId="77777777" w:rsidR="008069D7" w:rsidRDefault="008069D7" w:rsidP="008069D7"/>
    <w:p w14:paraId="538BD6AE" w14:textId="77777777" w:rsidR="008069D7" w:rsidRDefault="008069D7" w:rsidP="008069D7">
      <w:r>
        <w:rPr>
          <w:rFonts w:hint="eastAsia"/>
        </w:rPr>
        <w:t>・賃金支払日当日の振込、別人や架空の名義への振り込みは違法となります。</w:t>
      </w:r>
      <w:r>
        <w:rPr>
          <w:rFonts w:hint="eastAsia"/>
        </w:rPr>
        <w:t xml:space="preserve"> </w:t>
      </w:r>
    </w:p>
    <w:p w14:paraId="36B7A821" w14:textId="77777777" w:rsidR="00500B12" w:rsidRPr="008069D7" w:rsidRDefault="00500B12"/>
    <w:sectPr w:rsidR="00500B12" w:rsidRPr="008069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D7"/>
    <w:rsid w:val="00331B99"/>
    <w:rsid w:val="00500B12"/>
    <w:rsid w:val="0080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B5158"/>
  <w15:chartTrackingRefBased/>
  <w15:docId w15:val="{4C929C70-EE15-40E7-9AAB-795817C3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9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石田雅宣</dc:creator>
  <cp:keywords/>
  <dc:description/>
  <cp:lastModifiedBy> </cp:lastModifiedBy>
  <cp:revision>3</cp:revision>
  <cp:lastPrinted>2016-01-27T01:42:00Z</cp:lastPrinted>
  <dcterms:created xsi:type="dcterms:W3CDTF">2016-01-27T01:41:00Z</dcterms:created>
  <dcterms:modified xsi:type="dcterms:W3CDTF">2021-01-28T04:13:00Z</dcterms:modified>
</cp:coreProperties>
</file>